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SDK支付接入文档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79447"/>
        <w15:color w:val="DBDBDB"/>
        <w:docPartObj>
          <w:docPartGallery w:val="Table of Contents"/>
          <w:docPartUnique/>
        </w:docPartObj>
      </w:sdtPr>
      <w:sdtEndPr>
        <w:rPr>
          <w:rFonts w:ascii="Times New Roman" w:hAnsi="Times New Roman" w:eastAsia="宋体" w:cs="Times New Roman"/>
          <w:b/>
          <w:bCs/>
          <w:kern w:val="2"/>
          <w:sz w:val="20"/>
          <w:szCs w:val="20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bookmarkStart w:id="0" w:name="_Toc1433_WPSOffice_Type2"/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_Toc4183_WPSOffice_Level1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cae7ea27-f886-407c-b21f-653297849785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微软雅黑" w:hAnsi="微软雅黑" w:eastAsia="微软雅黑" w:cs="微软雅黑"/>
                  <w:b/>
                  <w:bCs/>
                </w:rPr>
                <w:t>一． 支付宝：</w:t>
              </w:r>
            </w:sdtContent>
          </w:sdt>
          <w:r>
            <w:rPr>
              <w:b/>
              <w:bCs/>
            </w:rPr>
            <w:tab/>
          </w:r>
          <w:bookmarkStart w:id="1" w:name="_Toc4183_WPSOffice_Level1Page"/>
          <w:r>
            <w:rPr>
              <w:b/>
              <w:bCs/>
            </w:rPr>
            <w:t>2</w:t>
          </w:r>
          <w:bookmarkEnd w:id="1"/>
          <w:r>
            <w:rPr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_Toc1433_WPSOffice_Level2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411822f0-acb7-4a72-8c82-c4c643e91214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default" w:asciiTheme="minorHAnsi" w:hAnsiTheme="minorHAnsi" w:eastAsiaTheme="minorEastAsia" w:cstheme="minorBidi"/>
                </w:rPr>
                <w:t xml:space="preserve">1. </w:t>
              </w:r>
              <w:r>
                <w:rPr>
                  <w:rFonts w:hint="eastAsia" w:asciiTheme="minorHAnsi" w:hAnsiTheme="minorHAnsi" w:eastAsiaTheme="minorEastAsia" w:cstheme="minorBidi"/>
                </w:rPr>
                <w:t>未接入过《支付宝官方SDK》的商户：</w:t>
              </w:r>
            </w:sdtContent>
          </w:sdt>
          <w:r>
            <w:tab/>
          </w:r>
          <w:bookmarkStart w:id="2" w:name="_Toc1433_WPSOffice_Level2Page"/>
          <w:r>
            <w:t>2</w:t>
          </w:r>
          <w:bookmarkEnd w:id="2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_Toc8632_WPSOffice_Level2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9f01f062-be78-480f-ba13-1068a059cfd4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default" w:asciiTheme="minorHAnsi" w:hAnsiTheme="minorHAnsi" w:eastAsiaTheme="minorEastAsia" w:cstheme="minorBidi"/>
                </w:rPr>
                <w:t xml:space="preserve">2. </w:t>
              </w:r>
              <w:r>
                <w:rPr>
                  <w:rFonts w:hint="eastAsia" w:asciiTheme="minorHAnsi" w:hAnsiTheme="minorHAnsi" w:eastAsiaTheme="minorEastAsia" w:cstheme="minorBidi"/>
                </w:rPr>
                <w:t>已接入过《支付宝官方SDK》的商户：</w:t>
              </w:r>
            </w:sdtContent>
          </w:sdt>
          <w:r>
            <w:tab/>
          </w:r>
          <w:bookmarkStart w:id="3" w:name="_Toc8632_WPSOffice_Level2Page"/>
          <w:r>
            <w:t>2</w:t>
          </w:r>
          <w:bookmarkEnd w:id="3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_Toc9402_WPSOffice_Level2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2a0a58f3-9d15-4495-b4cc-6951d1fe9c32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微软雅黑" w:hAnsi="微软雅黑" w:eastAsia="微软雅黑" w:cs="微软雅黑"/>
                </w:rPr>
                <w:t>接入支付宝官方sdk的对接说明：</w:t>
              </w:r>
            </w:sdtContent>
          </w:sdt>
          <w:r>
            <w:tab/>
          </w:r>
          <w:bookmarkStart w:id="4" w:name="_Toc9402_WPSOffice_Level2Page"/>
          <w:r>
            <w:t>3</w:t>
          </w:r>
          <w:bookmarkEnd w:id="4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_Toc30276_WPSOffice_Level2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56e36ed9-4be6-4766-8b1e-57dc4025fa7d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default" w:asciiTheme="minorEastAsia" w:hAnsiTheme="minorEastAsia" w:eastAsiaTheme="minorEastAsia" w:cstheme="minorEastAsia"/>
                </w:rPr>
                <w:t xml:space="preserve">1. </w:t>
              </w:r>
              <w:r>
                <w:rPr>
                  <w:rFonts w:hint="eastAsia" w:asciiTheme="minorEastAsia" w:hAnsiTheme="minorEastAsia" w:eastAsiaTheme="minorEastAsia" w:cstheme="minorEastAsia"/>
                </w:rPr>
                <w:t>可以参考支付宝《开放平台文档中心》的说明。</w:t>
              </w:r>
            </w:sdtContent>
          </w:sdt>
          <w:r>
            <w:tab/>
          </w:r>
          <w:bookmarkStart w:id="5" w:name="_Toc30276_WPSOffice_Level2Page"/>
          <w:r>
            <w:t>3</w:t>
          </w:r>
          <w:bookmarkEnd w:id="5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_Toc4073_WPSOffice_Level2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19dd1c12-56d9-4a9f-8d56-bf4be0ce97a7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default" w:ascii="宋体" w:hAnsi="宋体" w:eastAsia="宋体" w:cs="宋体"/>
                </w:rPr>
                <w:t xml:space="preserve">2. </w:t>
              </w:r>
              <w:r>
                <w:rPr>
                  <w:rFonts w:hint="eastAsia" w:ascii="宋体" w:hAnsi="宋体" w:eastAsia="宋体" w:cs="宋体"/>
                </w:rPr>
                <w:t>关键点：</w:t>
              </w:r>
            </w:sdtContent>
          </w:sdt>
          <w:r>
            <w:tab/>
          </w:r>
          <w:bookmarkStart w:id="6" w:name="_Toc4073_WPSOffice_Level2Page"/>
          <w:r>
            <w:t>3</w:t>
          </w:r>
          <w:bookmarkEnd w:id="6"/>
          <w: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_Toc1433_WPSOffice_Level1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a8424817-8e92-468b-8a7d-1aa219c059f9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微软雅黑" w:hAnsi="微软雅黑" w:eastAsia="微软雅黑" w:cs="微软雅黑"/>
                  <w:b/>
                  <w:bCs/>
                </w:rPr>
                <w:t>二． 微信</w:t>
              </w:r>
            </w:sdtContent>
          </w:sdt>
          <w:r>
            <w:rPr>
              <w:b/>
              <w:bCs/>
            </w:rPr>
            <w:tab/>
          </w:r>
          <w:bookmarkStart w:id="7" w:name="_Toc1433_WPSOffice_Level1Page"/>
          <w:r>
            <w:rPr>
              <w:b/>
              <w:bCs/>
            </w:rPr>
            <w:t>4</w:t>
          </w:r>
          <w:bookmarkEnd w:id="7"/>
          <w:r>
            <w:rPr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_Toc32351_WPSOffice_Level2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7e1514a8-f19d-4eae-90df-6d51046f919b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default" w:asciiTheme="minorHAnsi" w:hAnsiTheme="minorHAnsi" w:eastAsiaTheme="minorEastAsia" w:cstheme="minorBidi"/>
                </w:rPr>
                <w:t xml:space="preserve">1. </w:t>
              </w:r>
              <w:r>
                <w:rPr>
                  <w:rFonts w:hint="eastAsia" w:asciiTheme="minorHAnsi" w:hAnsiTheme="minorHAnsi" w:eastAsiaTheme="minorEastAsia" w:cstheme="minorBidi"/>
                </w:rPr>
                <w:t>未接入过《微信官方SDK》的商户：</w:t>
              </w:r>
            </w:sdtContent>
          </w:sdt>
          <w:r>
            <w:tab/>
          </w:r>
          <w:bookmarkStart w:id="8" w:name="_Toc32351_WPSOffice_Level2Page"/>
          <w:r>
            <w:t>4</w:t>
          </w:r>
          <w:bookmarkEnd w:id="8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_Toc3648_WPSOffice_Level2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14c3490e-51f4-4455-b3b9-b5f282b7e1c9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default" w:asciiTheme="minorHAnsi" w:hAnsiTheme="minorHAnsi" w:eastAsiaTheme="minorEastAsia" w:cstheme="minorBidi"/>
                </w:rPr>
                <w:t xml:space="preserve">2. </w:t>
              </w:r>
              <w:r>
                <w:rPr>
                  <w:rFonts w:hint="eastAsia" w:asciiTheme="minorHAnsi" w:hAnsiTheme="minorHAnsi" w:eastAsiaTheme="minorEastAsia" w:cstheme="minorBidi"/>
                </w:rPr>
                <w:t>已接入过《微信官方SDK》的商户：</w:t>
              </w:r>
            </w:sdtContent>
          </w:sdt>
          <w:r>
            <w:tab/>
          </w:r>
          <w:bookmarkStart w:id="9" w:name="_Toc3648_WPSOffice_Level2Page"/>
          <w:r>
            <w:t>5</w:t>
          </w:r>
          <w:bookmarkEnd w:id="9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_Toc25734_WPSOffice_Level2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13c143bf-cd63-44c1-936e-a8d951a1bf6c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微软雅黑" w:hAnsi="微软雅黑" w:eastAsia="微软雅黑" w:cs="微软雅黑"/>
                </w:rPr>
                <w:t>接入微信官方sdk的对接说明</w:t>
              </w:r>
              <w:r>
                <w:rPr>
                  <w:rFonts w:hint="eastAsia" w:asciiTheme="minorEastAsia" w:hAnsiTheme="minorEastAsia" w:eastAsiaTheme="minorEastAsia" w:cstheme="minorEastAsia"/>
                </w:rPr>
                <w:t>：</w:t>
              </w:r>
            </w:sdtContent>
          </w:sdt>
          <w:r>
            <w:tab/>
          </w:r>
          <w:bookmarkStart w:id="10" w:name="_Toc25734_WPSOffice_Level2Page"/>
          <w:r>
            <w:t>5</w:t>
          </w:r>
          <w:bookmarkEnd w:id="10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_Toc18663_WPSOffice_Level2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f8b47ba4-16c2-433d-8da7-687a83c09f28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default" w:asciiTheme="minorEastAsia" w:hAnsiTheme="minorEastAsia" w:eastAsiaTheme="minorEastAsia" w:cstheme="minorEastAsia"/>
                </w:rPr>
                <w:t xml:space="preserve">1. </w:t>
              </w:r>
              <w:r>
                <w:rPr>
                  <w:rFonts w:hint="eastAsia" w:asciiTheme="minorEastAsia" w:hAnsiTheme="minorEastAsia" w:eastAsiaTheme="minorEastAsia" w:cstheme="minorEastAsia"/>
                </w:rPr>
                <w:t>可以参考微信《开放平台文档中心》的说明。</w:t>
              </w:r>
            </w:sdtContent>
          </w:sdt>
          <w:r>
            <w:tab/>
          </w:r>
          <w:bookmarkStart w:id="11" w:name="_Toc18663_WPSOffice_Level2Page"/>
          <w:r>
            <w:t>5</w:t>
          </w:r>
          <w:bookmarkEnd w:id="11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_Toc15194_WPSOffice_Level2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809d9ed0-62ee-45f6-84fc-ec5b6677fd2c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default" w:ascii="宋体" w:hAnsi="宋体" w:eastAsia="宋体" w:cs="宋体"/>
                </w:rPr>
                <w:t xml:space="preserve">2. </w:t>
              </w:r>
              <w:r>
                <w:rPr>
                  <w:rFonts w:hint="eastAsia" w:ascii="宋体" w:hAnsi="宋体" w:eastAsia="宋体" w:cs="宋体"/>
                </w:rPr>
                <w:t>关键点：</w:t>
              </w:r>
            </w:sdtContent>
          </w:sdt>
          <w:r>
            <w:tab/>
          </w:r>
          <w:bookmarkStart w:id="12" w:name="_Toc15194_WPSOffice_Level2Page"/>
          <w:r>
            <w:t>5</w:t>
          </w:r>
          <w:bookmarkEnd w:id="12"/>
          <w: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_Toc8632_WPSOffice_Level1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eec74612-dff2-4cc2-a24a-c9de24f42bf3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  <w:b/>
                  <w:bCs/>
                </w:rPr>
                <w:t>三． 流程图说明：</w:t>
              </w:r>
            </w:sdtContent>
          </w:sdt>
          <w:r>
            <w:rPr>
              <w:b/>
              <w:bCs/>
            </w:rPr>
            <w:tab/>
          </w:r>
          <w:bookmarkStart w:id="13" w:name="_Toc8632_WPSOffice_Level1Page"/>
          <w:r>
            <w:rPr>
              <w:b/>
              <w:bCs/>
            </w:rPr>
            <w:t>7</w:t>
          </w:r>
          <w:bookmarkEnd w:id="13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_Toc9402_WPSOffice_Level1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305dd9fa-ea15-4c46-94e4-da7ea581eb65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  <w:b/>
                  <w:bCs/>
                </w:rPr>
                <w:t>支付宝流程图：</w:t>
              </w:r>
            </w:sdtContent>
          </w:sdt>
          <w:r>
            <w:rPr>
              <w:b/>
              <w:bCs/>
            </w:rPr>
            <w:tab/>
          </w:r>
          <w:bookmarkStart w:id="14" w:name="_Toc9402_WPSOffice_Level1Page"/>
          <w:r>
            <w:rPr>
              <w:b/>
              <w:bCs/>
            </w:rPr>
            <w:t>7</w:t>
          </w:r>
          <w:bookmarkEnd w:id="14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_Toc30276_WPSOffice_Level1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147479447"/>
              <w:placeholder>
                <w:docPart w:val="{76d623db-21ee-4d2f-b102-4e964c70230c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ajorEastAsia" w:hAnsiTheme="majorEastAsia" w:eastAsiaTheme="majorEastAsia" w:cstheme="majorEastAsia"/>
                  <w:b/>
                  <w:bCs/>
                </w:rPr>
                <w:t>微信流程图：</w:t>
              </w:r>
            </w:sdtContent>
          </w:sdt>
          <w:r>
            <w:rPr>
              <w:b/>
              <w:bCs/>
            </w:rPr>
            <w:tab/>
          </w:r>
          <w:bookmarkStart w:id="15" w:name="_Toc30276_WPSOffice_Level1Page"/>
          <w:r>
            <w:rPr>
              <w:b/>
              <w:bCs/>
            </w:rPr>
            <w:t>7</w:t>
          </w:r>
          <w:bookmarkEnd w:id="15"/>
          <w:r>
            <w:rPr>
              <w:b/>
              <w:bCs/>
            </w:rPr>
            <w:fldChar w:fldCharType="end"/>
          </w:r>
          <w:bookmarkEnd w:id="0"/>
        </w:p>
      </w:sdtContent>
    </w:sdt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bookmarkStart w:id="16" w:name="_Toc4183_WPSOffice_Level1"/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支付宝：</w:t>
      </w:r>
      <w:bookmarkEnd w:id="16"/>
    </w:p>
    <w:p>
      <w:pPr>
        <w:numPr>
          <w:ilvl w:val="0"/>
          <w:numId w:val="2"/>
        </w:numPr>
        <w:ind w:firstLine="281" w:firstLineChars="100"/>
        <w:rPr>
          <w:rFonts w:hint="default"/>
          <w:b/>
          <w:bCs/>
          <w:sz w:val="32"/>
          <w:szCs w:val="32"/>
          <w:lang w:val="en-US" w:eastAsia="zh-CN"/>
        </w:rPr>
      </w:pPr>
      <w:bookmarkStart w:id="17" w:name="_Toc1433_WPSOffice_Level2"/>
      <w:r>
        <w:rPr>
          <w:rFonts w:hint="eastAsia"/>
          <w:b/>
          <w:bCs/>
          <w:sz w:val="28"/>
          <w:szCs w:val="28"/>
          <w:lang w:val="en-US" w:eastAsia="zh-CN"/>
        </w:rPr>
        <w:t>未接入过《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支付宝官方SDK</w:t>
      </w:r>
      <w:r>
        <w:rPr>
          <w:rFonts w:hint="eastAsia"/>
          <w:b/>
          <w:bCs/>
          <w:sz w:val="28"/>
          <w:szCs w:val="28"/>
          <w:lang w:val="en-US" w:eastAsia="zh-CN"/>
        </w:rPr>
        <w:t>》的商户：</w:t>
      </w:r>
      <w:bookmarkEnd w:id="17"/>
    </w:p>
    <w:p>
      <w:pPr>
        <w:numPr>
          <w:ilvl w:val="0"/>
          <w:numId w:val="0"/>
        </w:numPr>
        <w:ind w:firstLine="660" w:firstLineChars="274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第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步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下载支付宝sdk。</w:t>
      </w:r>
    </w:p>
    <w:p>
      <w:pPr>
        <w:numPr>
          <w:ilvl w:val="0"/>
          <w:numId w:val="0"/>
        </w:numPr>
        <w:ind w:firstLine="1072" w:firstLineChars="447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官方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地址：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 HYPERLINK "https://docs.open.alipay.com/54/104509/"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separate"/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https://docs.open.alipay.com/54/104509/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ind w:firstLine="1072" w:firstLineChars="447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平台地址：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http</w:t>
      </w:r>
      <w:r>
        <w:rPr>
          <w:rStyle w:val="7"/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://www.starpay2019.com//Uploads/SDK/zfb.zip</w:t>
      </w: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</w:p>
    <w:p>
      <w:pPr>
        <w:numPr>
          <w:ilvl w:val="0"/>
          <w:numId w:val="0"/>
        </w:numPr>
        <w:ind w:firstLine="660" w:firstLineChars="274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第2步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：app应用客户端中集成支付宝sdk。参考支付宝官方文档，</w:t>
      </w:r>
    </w:p>
    <w:p>
      <w:pPr>
        <w:numPr>
          <w:ilvl w:val="0"/>
          <w:numId w:val="0"/>
        </w:numPr>
        <w:ind w:firstLine="1135" w:firstLineChars="473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地址：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"https://docs.open.alipay.com/204/105296/"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7"/>
          <w:rFonts w:ascii="宋体" w:hAnsi="宋体" w:eastAsia="宋体" w:cs="宋体"/>
          <w:sz w:val="24"/>
          <w:szCs w:val="24"/>
        </w:rPr>
        <w:t>https://docs.open.alipay.com/204/105296/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0"/>
        </w:numPr>
        <w:ind w:firstLine="1135" w:firstLineChars="473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660" w:firstLineChars="274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第3步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：app应用服务器端对接平台的‘统一下单接口’（详细见《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API支付接口说明文档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》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-&gt;统一下单接口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），发送http请求获取《支付宝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客户端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sdk》需要的orderInfo信息。</w:t>
      </w: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660" w:firstLineChars="274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第4步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：将获取到的orderinfo信息，发送给app应用客户端，客户端使用orderinfo参数，调用支付宝SDK的接口函数唤起支付宝app完成支付。</w:t>
      </w: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660" w:firstLineChars="274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第5步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：平台方通过‘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统一下单接口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上传的异步通知地址，告知app应用服务器端支付情况，然后App应用服务器端实现支付完成后的逻辑。（详细见《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API支付接口说明文档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》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-&gt;异步通知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firstLine="281" w:firstLineChars="100"/>
        <w:rPr>
          <w:rFonts w:hint="default"/>
          <w:b/>
          <w:bCs/>
          <w:sz w:val="28"/>
          <w:szCs w:val="28"/>
          <w:lang w:val="en-US" w:eastAsia="zh-CN"/>
        </w:rPr>
      </w:pPr>
      <w:bookmarkStart w:id="18" w:name="_Toc8632_WPSOffice_Level2"/>
      <w:r>
        <w:rPr>
          <w:rFonts w:hint="eastAsia"/>
          <w:b/>
          <w:bCs/>
          <w:sz w:val="28"/>
          <w:szCs w:val="28"/>
          <w:lang w:val="en-US" w:eastAsia="zh-CN"/>
        </w:rPr>
        <w:t>已接入过《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支付宝官方SDK</w:t>
      </w:r>
      <w:r>
        <w:rPr>
          <w:rFonts w:hint="eastAsia"/>
          <w:b/>
          <w:bCs/>
          <w:sz w:val="28"/>
          <w:szCs w:val="28"/>
          <w:lang w:val="en-US" w:eastAsia="zh-CN"/>
        </w:rPr>
        <w:t>》的商户：</w:t>
      </w:r>
      <w:bookmarkEnd w:id="18"/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第1步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：app应用服务器端对接平台的‘统一下单接口’（详细见《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API支付接口说明文档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》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-&gt;统一下单接口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），发送http请求获取《支付宝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客户端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sdk》需要的orderInfo信息。</w:t>
      </w:r>
    </w:p>
    <w:p>
      <w:pPr>
        <w:numPr>
          <w:ilvl w:val="0"/>
          <w:numId w:val="0"/>
        </w:numPr>
        <w:ind w:left="160"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第2步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：将获取到的orderinfo信息，发送给app应用客户端，客户端使用orderinfo参数，调用支付宝SDK的接口函数唤起支付宝app完成支付。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第3步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：平台方通过‘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统一下单接口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上传的异步通知地址，告知app应用服务器端支付情况，然后App应用服务器端实现支付完成后的逻辑。（详细见《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API支付接口说明文档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》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-&gt;异步通知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ind w:firstLine="240" w:firstLineChars="10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推荐方式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numPr>
          <w:ilvl w:val="0"/>
          <w:numId w:val="3"/>
        </w:numPr>
        <w:ind w:left="420" w:leftChars="0" w:firstLine="720" w:firstLineChars="30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由于已经接入过支付宝官方SDK，故只需要将以前服务器端生成订单信息orderInfo的逻辑，调整为到平台请求即可。其他逻辑跟对接官方的时候一样。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如果商户已经接入过支付平台的其他通道（列如：支付宝官方H5），发起支付和支付结果异步通知的逻辑可以借鉴，基本相同。只是发起的bankcode不同，请求成功后返回的data数据不同，</w:t>
      </w: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非SDK支付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的返回为payurl的支付地址。而</w:t>
      </w: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SDK支付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的返回orderInfo，其为支付宝官方SDK发起支付需要的参数。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orderInfo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参数具体在函数使用位置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420" w:firstLineChars="0"/>
        <w:rPr>
          <w:rStyle w:val="8"/>
          <w:rFonts w:hint="default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IOS：</w:t>
      </w:r>
      <w:r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</w:rPr>
        <w:t>[[AlipaySDK defaultService] payOrder:</w:t>
      </w:r>
      <w:r>
        <w:rPr>
          <w:rStyle w:val="8"/>
          <w:rFonts w:hint="default" w:ascii="Consolas" w:hAnsi="Consolas" w:eastAsia="Consolas" w:cs="Consolas"/>
          <w:i w:val="0"/>
          <w:caps w:val="0"/>
          <w:color w:val="FF0000"/>
          <w:spacing w:val="0"/>
          <w:sz w:val="21"/>
          <w:szCs w:val="21"/>
          <w:shd w:val="clear" w:fill="F7F7F7"/>
        </w:rPr>
        <w:t>orderInfo</w:t>
      </w:r>
      <w:r>
        <w:rPr>
          <w:rStyle w:val="8"/>
          <w:rFonts w:hint="eastAsia" w:ascii="Consolas" w:hAnsi="Consolas" w:eastAsia="宋体" w:cs="Consolas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 xml:space="preserve"> </w:t>
      </w:r>
      <w:r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</w:rPr>
        <w:t>fromScheme:appScheme callback:^(NSDictionary *resultDic)</w:t>
      </w:r>
      <w:r>
        <w:rPr>
          <w:rStyle w:val="8"/>
          <w:rFonts w:hint="eastAsia" w:asciiTheme="minorEastAsia" w:hAnsi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 xml:space="preserve">;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详细见下面的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ios参考函数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ind w:firstLine="420" w:firstLineChars="0"/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eastAsia="宋体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Android：</w:t>
      </w: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alipay.payV2(</w:t>
      </w:r>
      <w:r>
        <w:rPr>
          <w:rStyle w:val="8"/>
          <w:rFonts w:hint="default" w:ascii="Consolas" w:hAnsi="Consolas" w:eastAsia="Consolas" w:cs="Consolas"/>
          <w:i w:val="0"/>
          <w:caps w:val="0"/>
          <w:color w:val="FF0000"/>
          <w:spacing w:val="0"/>
          <w:sz w:val="21"/>
          <w:szCs w:val="21"/>
          <w:shd w:val="clear" w:fill="F7F7F7"/>
        </w:rPr>
        <w:t>orderInfo</w:t>
      </w: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,true);</w:t>
      </w:r>
      <w:r>
        <w:rPr>
          <w:rStyle w:val="8"/>
          <w:rFonts w:hint="eastAsia" w:ascii="Consolas" w:hAnsi="Consolas" w:eastAsia="宋体" w:cs="Consolas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详细见下面的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Android参考函数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280" w:firstLineChars="100"/>
        <w:rPr>
          <w:rFonts w:hint="eastAsia" w:ascii="微软雅黑" w:hAnsi="微软雅黑" w:eastAsia="微软雅黑" w:cs="微软雅黑"/>
          <w:b/>
          <w:bCs/>
          <w:sz w:val="30"/>
          <w:szCs w:val="30"/>
          <w:lang w:val="en-US" w:eastAsia="zh-CN"/>
        </w:rPr>
      </w:pPr>
      <w:bookmarkStart w:id="19" w:name="_Toc9402_WPSOffice_Level2"/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接入支付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  <w:lang w:val="en-US" w:eastAsia="zh-CN"/>
        </w:rPr>
        <w:t>宝官方sdk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的对接说明</w:t>
      </w:r>
      <w:r>
        <w:rPr>
          <w:rFonts w:hint="eastAsia" w:ascii="微软雅黑" w:hAnsi="微软雅黑" w:eastAsia="微软雅黑" w:cs="微软雅黑"/>
          <w:b/>
          <w:bCs/>
          <w:sz w:val="30"/>
          <w:szCs w:val="30"/>
          <w:lang w:val="en-US" w:eastAsia="zh-CN"/>
        </w:rPr>
        <w:t>：</w:t>
      </w:r>
      <w:bookmarkEnd w:id="19"/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4"/>
        </w:numPr>
        <w:ind w:firstLine="240" w:firstLineChars="10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bookmarkStart w:id="20" w:name="_Toc30276_WPSOffice_Level2"/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可以参考支付宝《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开放平台文档中心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》的说明。</w:t>
      </w:r>
      <w:bookmarkEnd w:id="20"/>
    </w:p>
    <w:p>
      <w:pPr>
        <w:numPr>
          <w:ilvl w:val="0"/>
          <w:numId w:val="0"/>
        </w:numPr>
        <w:ind w:firstLine="420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官方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地址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"https://docs.open.alipay.com/204"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7"/>
          <w:rFonts w:ascii="宋体" w:hAnsi="宋体" w:eastAsia="宋体" w:cs="宋体"/>
          <w:sz w:val="24"/>
          <w:szCs w:val="24"/>
        </w:rPr>
        <w:t>https://docs.open.alipay.com/204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4"/>
        </w:numPr>
        <w:ind w:left="0" w:leftChars="0" w:firstLine="241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21" w:name="_Toc4073_WPSOffice_Level2"/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关键点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  <w:bookmarkEnd w:id="21"/>
    </w:p>
    <w:p>
      <w:pPr>
        <w:numPr>
          <w:ilvl w:val="0"/>
          <w:numId w:val="0"/>
        </w:numPr>
        <w:ind w:leftChars="100" w:firstLine="418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支付宝SDK调用支付接口时：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【ios】 参考函数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7F7F7"/>
          <w:lang w:val="en-US" w:eastAsia="zh-CN"/>
          <w14:textFill>
            <w14:solidFill>
              <w14:schemeClr w14:val="tx1"/>
            </w14:solidFill>
          </w14:textFill>
        </w:rPr>
        <w:t>//</w:t>
      </w:r>
      <w:r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注意：orderInfo</w:t>
      </w:r>
      <w:r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>为平台统一下单接口返回的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default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7F7F7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7F7F7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>/调用支付宝SDK的支付接口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</w:rPr>
        <w:t>[[AlipaySDK defaultService] payOrder:</w:t>
      </w:r>
      <w:r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orderInfo</w:t>
      </w:r>
      <w:r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</w:rPr>
        <w:t>fromScheme:appScheme callback:^(NSDictionary *resultDic) {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</w:rPr>
        <w:t xml:space="preserve">        NSLog(@"reslut = %@",resultDic);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420"/>
        <w:rPr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</w:rPr>
      </w:pPr>
      <w:r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</w:rPr>
        <w:t>}];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【Android】 参考函数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final String orderInfo = info;// 订单信息</w:t>
      </w:r>
      <w:r>
        <w:rPr>
          <w:rStyle w:val="8"/>
          <w:rFonts w:hint="eastAsia" w:ascii="Consolas" w:hAnsi="Consolas" w:cs="Consolas"/>
          <w:i w:val="0"/>
          <w:caps w:val="0"/>
          <w:color w:val="666666"/>
          <w:spacing w:val="0"/>
          <w:sz w:val="21"/>
          <w:szCs w:val="21"/>
          <w:shd w:val="clear" w:fill="F7F7F7"/>
          <w:lang w:eastAsia="zh-CN"/>
        </w:rPr>
        <w:t>（</w:t>
      </w:r>
      <w:r>
        <w:rPr>
          <w:rStyle w:val="8"/>
          <w:rFonts w:hint="eastAsia" w:ascii="Consolas" w:hAnsi="Consolas" w:cs="Consolas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此处使用平台获取到的orderInfo</w:t>
      </w:r>
      <w:r>
        <w:rPr>
          <w:rStyle w:val="8"/>
          <w:rFonts w:hint="eastAsia" w:ascii="Consolas" w:hAnsi="Consolas" w:cs="Consolas"/>
          <w:i w:val="0"/>
          <w:caps w:val="0"/>
          <w:color w:val="666666"/>
          <w:spacing w:val="0"/>
          <w:sz w:val="21"/>
          <w:szCs w:val="21"/>
          <w:shd w:val="clear" w:fill="F7F7F7"/>
          <w:lang w:eastAsia="zh-CN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Runnable payRunnable = new Runnable() {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420" w:firstLineChars="200"/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@Override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420" w:firstLineChars="200"/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public void run() {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840" w:firstLineChars="400"/>
        <w:rPr>
          <w:rStyle w:val="8"/>
          <w:rFonts w:hint="default" w:ascii="Consolas" w:hAnsi="Consolas" w:eastAsia="宋体" w:cs="Consolas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</w:pPr>
      <w:r>
        <w:rPr>
          <w:rStyle w:val="8"/>
          <w:rFonts w:hint="eastAsia" w:ascii="Consolas" w:hAnsi="Consolas" w:cs="Consolas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 xml:space="preserve"> //注意：</w:t>
      </w: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DemoActivity</w:t>
      </w:r>
      <w:r>
        <w:rPr>
          <w:rStyle w:val="8"/>
          <w:rFonts w:hint="eastAsia" w:ascii="Consolas" w:hAnsi="Consolas" w:cs="Consolas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>需替换为</w:t>
      </w:r>
      <w:r>
        <w:rPr>
          <w:rStyle w:val="8"/>
          <w:rFonts w:hint="eastAsia" w:ascii="Consolas" w:hAnsi="Consolas" w:cs="Consolas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app应用使用的Activity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eastAsia" w:ascii="Consolas" w:hAnsi="Consolas" w:cs="Consolas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ab/>
      </w: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PayTask alipay = new PayTask(DemoActivity.this);</w:t>
      </w:r>
      <w:r>
        <w:rPr>
          <w:rStyle w:val="8"/>
          <w:rFonts w:hint="eastAsia" w:ascii="Consolas" w:hAnsi="Consolas" w:cs="Consolas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 xml:space="preserve"> </w:t>
      </w: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 xml:space="preserve">               </w:t>
      </w:r>
      <w:r>
        <w:rPr>
          <w:rStyle w:val="8"/>
          <w:rFonts w:hint="eastAsia" w:ascii="Consolas" w:hAnsi="Consolas" w:cs="Consolas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ab/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right="0" w:firstLine="840" w:firstLineChars="400"/>
        <w:rPr>
          <w:rStyle w:val="8"/>
          <w:rFonts w:hint="default" w:ascii="Consolas" w:hAnsi="Consolas" w:eastAsia="宋体" w:cs="Consolas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Map &lt;String,String&gt; result = alipay.payV2(</w:t>
      </w:r>
      <w:r>
        <w:rPr>
          <w:rStyle w:val="8"/>
          <w:rFonts w:hint="default" w:ascii="Consolas" w:hAnsi="Consolas" w:eastAsia="Consolas" w:cs="Consolas"/>
          <w:i w:val="0"/>
          <w:caps w:val="0"/>
          <w:color w:val="FF0000"/>
          <w:spacing w:val="0"/>
          <w:sz w:val="21"/>
          <w:szCs w:val="21"/>
          <w:shd w:val="clear" w:fill="F7F7F7"/>
        </w:rPr>
        <w:t>orderInfo</w:t>
      </w: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,true);</w:t>
      </w:r>
      <w:r>
        <w:rPr>
          <w:rStyle w:val="8"/>
          <w:rFonts w:hint="eastAsia" w:ascii="Consolas" w:hAnsi="Consolas" w:cs="Consolas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 xml:space="preserve"> //</w:t>
      </w:r>
      <w:r>
        <w:rPr>
          <w:rStyle w:val="8"/>
          <w:rFonts w:hint="eastAsia" w:ascii="Consolas" w:hAnsi="Consolas" w:cs="Consolas"/>
          <w:i w:val="0"/>
          <w:caps w:val="0"/>
          <w:color w:val="000000" w:themeColor="text1"/>
          <w:spacing w:val="0"/>
          <w:sz w:val="21"/>
          <w:szCs w:val="21"/>
          <w:shd w:val="clear" w:fill="F7F7F7"/>
          <w:lang w:val="en-US" w:eastAsia="zh-CN"/>
          <w14:textFill>
            <w14:solidFill>
              <w14:schemeClr w14:val="tx1"/>
            </w14:solidFill>
          </w14:textFill>
        </w:rPr>
        <w:t>唤起支付宝的支付逻辑，不用做任何修改。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ab/>
      </w: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Message msg = new Message();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ab/>
      </w: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msg.what = SDK_PAY_FLAG;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ab/>
      </w: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msg.obj = result;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default" w:ascii="Consolas" w:hAnsi="Consolas" w:eastAsia="宋体" w:cs="Consolas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ab/>
      </w: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mHandler.sendMessage(msg);</w:t>
      </w:r>
      <w:r>
        <w:rPr>
          <w:rStyle w:val="8"/>
          <w:rFonts w:hint="eastAsia" w:ascii="Consolas" w:hAnsi="Consolas" w:cs="Consolas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 xml:space="preserve"> </w:t>
      </w:r>
      <w:r>
        <w:rPr>
          <w:rStyle w:val="8"/>
          <w:rFonts w:hint="eastAsia" w:ascii="Consolas" w:hAnsi="Consolas" w:cs="Consolas"/>
          <w:i w:val="0"/>
          <w:caps w:val="0"/>
          <w:color w:val="000000" w:themeColor="text1"/>
          <w:spacing w:val="0"/>
          <w:sz w:val="21"/>
          <w:szCs w:val="21"/>
          <w:shd w:val="clear" w:fill="F7F7F7"/>
          <w:lang w:val="en-US" w:eastAsia="zh-CN"/>
          <w14:textFill>
            <w14:solidFill>
              <w14:schemeClr w14:val="tx1"/>
            </w14:solidFill>
          </w14:textFill>
        </w:rPr>
        <w:t>//此处逻辑为支付后的</w:t>
      </w:r>
      <w:r>
        <w:rPr>
          <w:rStyle w:val="8"/>
          <w:rFonts w:hint="eastAsia" w:ascii="Consolas" w:hAnsi="Consolas" w:cs="Consolas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同步通知</w:t>
      </w:r>
      <w:r>
        <w:rPr>
          <w:rStyle w:val="8"/>
          <w:rFonts w:hint="eastAsia" w:ascii="Consolas" w:hAnsi="Consolas" w:cs="Consolas"/>
          <w:i w:val="0"/>
          <w:caps w:val="0"/>
          <w:color w:val="000000" w:themeColor="text1"/>
          <w:spacing w:val="0"/>
          <w:sz w:val="21"/>
          <w:szCs w:val="21"/>
          <w:shd w:val="clear" w:fill="F7F7F7"/>
          <w:lang w:val="en-US" w:eastAsia="zh-CN"/>
          <w14:textFill>
            <w14:solidFill>
              <w14:schemeClr w14:val="tx1"/>
            </w14:solidFill>
          </w14:textFill>
        </w:rPr>
        <w:t>消息。具体可以参见支付宝官方sdk的</w:t>
      </w:r>
      <w:r>
        <w:rPr>
          <w:rStyle w:val="8"/>
          <w:rFonts w:hint="eastAsia" w:ascii="Consolas" w:hAnsi="Consolas" w:cs="Consolas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demo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420" w:firstLineChars="200"/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}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};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// 必须异步调用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Thread payThread = new Thread(payRunnable);</w:t>
      </w:r>
    </w:p>
    <w:p>
      <w:pPr>
        <w:pStyle w:val="4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payThread.start();</w:t>
      </w:r>
      <w:r>
        <w:rPr>
          <w:rStyle w:val="8"/>
          <w:rFonts w:hint="eastAsia" w:ascii="Consolas" w:hAnsi="Consolas" w:cs="Consolas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 xml:space="preserve"> //异步运行上面申明的</w:t>
      </w:r>
      <w:r>
        <w:rPr>
          <w:rStyle w:val="8"/>
          <w:rFonts w:hint="default" w:ascii="Consolas" w:hAnsi="Consolas" w:eastAsia="Consolas" w:cs="Consolas"/>
          <w:i w:val="0"/>
          <w:caps w:val="0"/>
          <w:color w:val="666666"/>
          <w:spacing w:val="0"/>
          <w:sz w:val="21"/>
          <w:szCs w:val="21"/>
          <w:shd w:val="clear" w:fill="F7F7F7"/>
        </w:rPr>
        <w:t>Runnable</w:t>
      </w:r>
      <w:r>
        <w:rPr>
          <w:rStyle w:val="8"/>
          <w:rFonts w:hint="eastAsia" w:ascii="Consolas" w:hAnsi="Consolas" w:cs="Consolas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  <w:t>函数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bookmarkStart w:id="22" w:name="_Toc1433_WPSOffice_Level1"/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微信</w:t>
      </w:r>
      <w:bookmarkEnd w:id="22"/>
    </w:p>
    <w:p>
      <w:pPr>
        <w:numPr>
          <w:ilvl w:val="0"/>
          <w:numId w:val="5"/>
        </w:numPr>
        <w:rPr>
          <w:rFonts w:hint="default"/>
          <w:b/>
          <w:bCs/>
          <w:sz w:val="32"/>
          <w:szCs w:val="32"/>
          <w:lang w:val="en-US" w:eastAsia="zh-CN"/>
        </w:rPr>
      </w:pPr>
      <w:bookmarkStart w:id="23" w:name="_Toc32351_WPSOffice_Level2"/>
      <w:r>
        <w:rPr>
          <w:rFonts w:hint="eastAsia"/>
          <w:b/>
          <w:bCs/>
          <w:sz w:val="28"/>
          <w:szCs w:val="28"/>
          <w:lang w:val="en-US" w:eastAsia="zh-CN"/>
        </w:rPr>
        <w:t>未接入过《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微信官方SDK</w:t>
      </w:r>
      <w:r>
        <w:rPr>
          <w:rFonts w:hint="eastAsia"/>
          <w:b/>
          <w:bCs/>
          <w:sz w:val="28"/>
          <w:szCs w:val="28"/>
          <w:lang w:val="en-US" w:eastAsia="zh-CN"/>
        </w:rPr>
        <w:t>》的商户：</w:t>
      </w:r>
      <w:bookmarkEnd w:id="23"/>
    </w:p>
    <w:p>
      <w:pPr>
        <w:numPr>
          <w:ilvl w:val="0"/>
          <w:numId w:val="0"/>
        </w:numPr>
        <w:ind w:firstLine="660" w:firstLineChars="274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第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步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下载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微信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sdk。</w:t>
      </w:r>
    </w:p>
    <w:p>
      <w:pPr>
        <w:numPr>
          <w:ilvl w:val="0"/>
          <w:numId w:val="0"/>
        </w:numPr>
        <w:ind w:firstLine="1072" w:firstLineChars="447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官方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地址：</w:t>
      </w:r>
    </w:p>
    <w:p>
      <w:pPr>
        <w:numPr>
          <w:ilvl w:val="0"/>
          <w:numId w:val="0"/>
        </w:numPr>
        <w:ind w:firstLine="1072" w:firstLineChars="44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"https://open.weixin.qq.com/cgi-bin/showdocument?action=dir_list&amp;t=resource/res_list&amp;verify=1&amp;id=open1419319164&amp;token=&amp;lang=zh_CN"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7"/>
          <w:rFonts w:ascii="宋体" w:hAnsi="宋体" w:eastAsia="宋体" w:cs="宋体"/>
          <w:sz w:val="24"/>
          <w:szCs w:val="24"/>
        </w:rPr>
        <w:t>https://open.weixin.qq.com/cgi-bin/showdocument?action=dir_list&amp;t=resource/res_list&amp;verify=1&amp;id=open1419319164&amp;token=&amp;lang=zh_CN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0"/>
        </w:numPr>
        <w:ind w:firstLine="1072" w:firstLineChars="447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    平台地址：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http</w:t>
      </w:r>
      <w:r>
        <w:rPr>
          <w:rStyle w:val="7"/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://www.starpay2019.com//Uploads/SDK/wx.zip</w:t>
      </w: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</w:p>
    <w:p>
      <w:pPr>
        <w:numPr>
          <w:ilvl w:val="0"/>
          <w:numId w:val="0"/>
        </w:numPr>
        <w:ind w:firstLine="660" w:firstLineChars="274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第2步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：app应用客户端中集成微信sdk。参考微信官方文档，</w:t>
      </w:r>
    </w:p>
    <w:p>
      <w:pPr>
        <w:numPr>
          <w:ilvl w:val="0"/>
          <w:numId w:val="0"/>
        </w:numPr>
        <w:ind w:firstLine="240" w:firstLineChars="1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地址：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"https://pay.weixin.qq.com/wiki/doc/api/app/app.php?chapter=8_5"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7"/>
          <w:rFonts w:ascii="宋体" w:hAnsi="宋体" w:eastAsia="宋体" w:cs="宋体"/>
          <w:sz w:val="24"/>
          <w:szCs w:val="24"/>
        </w:rPr>
        <w:t>https://pay.weixin.qq.com/wiki/doc/api/app/app.php?chapter=8_5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0"/>
        </w:numPr>
        <w:ind w:firstLine="657" w:firstLineChars="274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660" w:firstLineChars="274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第3步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：app应用服务器对接平台的‘统一下单接口’（详细见《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API支付接口说明文档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》-&gt;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统一下单接口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），发送http请求获取《微信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客户端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sdk》需要的orderInfo信息。</w:t>
      </w: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660" w:firstLineChars="274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第4步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：将获取到的orderinfo信息，发送给app应用客户端，客户端使用orderinfo参数，使用时请先将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orderinfo字符串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转换为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json格式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。然后调用微信SDK的接口函数，将对应的参数赋值并唤起微信app完成支付。</w:t>
      </w: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660" w:firstLineChars="274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第5步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：平台方通过’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统一下单接口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上传的异步通知地址，告知app应用服务器支付情况，然后App应用服务器端实现支付完成后的逻辑。（详细见《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API支付接口说明文档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》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-&gt;异步通知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5"/>
        </w:numPr>
        <w:ind w:left="0" w:leftChars="0" w:firstLine="0" w:firstLineChars="0"/>
        <w:rPr>
          <w:rFonts w:hint="default"/>
          <w:b/>
          <w:bCs/>
          <w:sz w:val="28"/>
          <w:szCs w:val="28"/>
          <w:lang w:val="en-US" w:eastAsia="zh-CN"/>
        </w:rPr>
      </w:pPr>
      <w:bookmarkStart w:id="24" w:name="_Toc3648_WPSOffice_Level2"/>
      <w:r>
        <w:rPr>
          <w:rFonts w:hint="eastAsia"/>
          <w:b/>
          <w:bCs/>
          <w:sz w:val="28"/>
          <w:szCs w:val="28"/>
          <w:lang w:val="en-US" w:eastAsia="zh-CN"/>
        </w:rPr>
        <w:t>已接入过《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微信官方SDK</w:t>
      </w:r>
      <w:r>
        <w:rPr>
          <w:rFonts w:hint="eastAsia"/>
          <w:b/>
          <w:bCs/>
          <w:sz w:val="28"/>
          <w:szCs w:val="28"/>
          <w:lang w:val="en-US" w:eastAsia="zh-CN"/>
        </w:rPr>
        <w:t>》的商户：</w:t>
      </w:r>
      <w:bookmarkEnd w:id="24"/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160"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第1步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：app应用服务器端对接平台的‘统一下单接口’（详细见《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API支付接口说明文档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》-&gt;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统一下单接口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），发送http请求获取《微信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客户端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sdk》需要的orderInfo信息。</w:t>
      </w:r>
    </w:p>
    <w:p>
      <w:pPr>
        <w:numPr>
          <w:ilvl w:val="0"/>
          <w:numId w:val="0"/>
        </w:numPr>
        <w:ind w:left="160"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160"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第2步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：将获取到的orderinfo信息，发送给app应用客户端，客户端使用orderinfo参数，使用时请先将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orderinfo字符串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转换为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json格式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。然后调用微信SDK的接口函数，将对应的参数赋值并唤起微信app完成支付。</w:t>
      </w:r>
    </w:p>
    <w:p>
      <w:pPr>
        <w:numPr>
          <w:ilvl w:val="0"/>
          <w:numId w:val="0"/>
        </w:numPr>
        <w:ind w:left="160"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723" w:firstLineChars="3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第3步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：平台方通过‘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统一下单接口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上传的异步通知地址，告知app应用服务器端支付情况，然后App应用服务器端实现支付完成后的逻辑。（详细见《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API支付接口说明文档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》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-&gt;异步通知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ind w:firstLine="240" w:firstLineChars="10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723" w:firstLineChars="3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推荐方式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numPr>
          <w:ilvl w:val="0"/>
          <w:numId w:val="3"/>
        </w:numPr>
        <w:ind w:firstLine="720" w:firstLineChars="30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由于已经接入过微信官方SDK，故只需要将以前服务器端去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微信官方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请求orderinfo的逻辑，调整为到平台请求即可。其他逻辑跟对接官方的时候一样。</w:t>
      </w:r>
    </w:p>
    <w:p>
      <w:pPr>
        <w:numPr>
          <w:ilvl w:val="0"/>
          <w:numId w:val="3"/>
        </w:numPr>
        <w:ind w:firstLine="720" w:firstLineChars="30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如果商户已经接入过支付平台的其他通道（列如：微信官方H5），发起支付和支付结果异步通知的逻辑可以借鉴，基本相同。只是发起的bankcode不同，通知请求成功后返回的data数据不同，</w:t>
      </w: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非SDK支付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的返回为payurl的支付地址。而</w:t>
      </w: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SDK支付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的返回orderInfo，其为微信官方SDK发起支付需要的参数。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orderInfo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参数具体在函数使用位置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： 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666666"/>
          <w:spacing w:val="0"/>
          <w:sz w:val="21"/>
          <w:szCs w:val="21"/>
          <w:shd w:val="clear" w:fill="F7F7F7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IOS：见下面的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ios参考函数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ind w:firstLine="420" w:firstLineChars="0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Android：见下面的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Android参考函数。</w:t>
      </w:r>
    </w:p>
    <w:p>
      <w:pPr>
        <w:numPr>
          <w:ilvl w:val="0"/>
          <w:numId w:val="0"/>
        </w:numPr>
        <w:ind w:firstLine="420" w:firstLine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280" w:firstLineChars="10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bookmarkStart w:id="25" w:name="_Toc25734_WPSOffice_Level2"/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接入微信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  <w:lang w:val="en-US" w:eastAsia="zh-CN"/>
        </w:rPr>
        <w:t>官方sdk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的对接说明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</w:t>
      </w:r>
      <w:bookmarkEnd w:id="25"/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6"/>
        </w:numPr>
        <w:ind w:firstLine="240" w:firstLineChars="10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bookmarkStart w:id="26" w:name="_Toc18663_WPSOffice_Level2"/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可以参考微信《</w:t>
      </w:r>
      <w:r>
        <w:rPr>
          <w:rFonts w:hint="eastAsia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开放平台文档中心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》的说明。</w:t>
      </w:r>
      <w:bookmarkEnd w:id="26"/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官方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地址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numPr>
          <w:ilvl w:val="0"/>
          <w:numId w:val="0"/>
        </w:numPr>
        <w:ind w:firstLine="42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"https://pay.weixin.qq.com/wiki/doc/api/app/app.php?chapter=8_5"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7"/>
          <w:rFonts w:ascii="宋体" w:hAnsi="宋体" w:eastAsia="宋体" w:cs="宋体"/>
          <w:sz w:val="24"/>
          <w:szCs w:val="24"/>
        </w:rPr>
        <w:t>https://pay.weixin.qq.com/wiki/doc/api/app/app.php?chapter=8_5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6"/>
        </w:numPr>
        <w:ind w:left="0" w:leftChars="0" w:firstLine="241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27" w:name="_Toc15194_WPSOffice_Level2"/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关键点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  <w:bookmarkEnd w:id="27"/>
    </w:p>
    <w:p>
      <w:pPr>
        <w:numPr>
          <w:ilvl w:val="0"/>
          <w:numId w:val="0"/>
        </w:numPr>
        <w:ind w:leftChars="100" w:firstLine="418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微信SDK调用支付接口时：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【ios】 参考函数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//json格式化函数：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NSError *error;</w:t>
      </w:r>
    </w:p>
    <w:p>
      <w:pPr>
        <w:numPr>
          <w:ilvl w:val="0"/>
          <w:numId w:val="0"/>
        </w:numPr>
        <w:ind w:leftChars="100" w:firstLine="418" w:firstLineChars="0"/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NSMutableDictionary *dict = NULL;</w:t>
      </w:r>
    </w:p>
    <w:p>
      <w:pPr>
        <w:numPr>
          <w:ilvl w:val="0"/>
          <w:numId w:val="0"/>
        </w:numPr>
        <w:ind w:leftChars="100" w:firstLine="418" w:firstLineChars="0"/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</w:p>
    <w:p>
      <w:pPr>
        <w:numPr>
          <w:ilvl w:val="0"/>
          <w:numId w:val="0"/>
        </w:numPr>
        <w:ind w:leftChars="100" w:firstLine="418" w:firstLineChars="0"/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//IOS5自带解析类NSJSONSerialization从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orderInfo</w:t>
      </w:r>
      <w:r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中解析出数据放到字典中</w:t>
      </w:r>
    </w:p>
    <w:p>
      <w:pPr>
        <w:numPr>
          <w:ilvl w:val="0"/>
          <w:numId w:val="0"/>
        </w:numPr>
        <w:ind w:leftChars="100" w:firstLine="418" w:firstLineChars="0"/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</w:p>
    <w:p>
      <w:pPr>
        <w:numPr>
          <w:ilvl w:val="0"/>
          <w:numId w:val="0"/>
        </w:numPr>
        <w:ind w:leftChars="100" w:firstLine="418" w:firstLineChars="0"/>
        <w:jc w:val="left"/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dict=[NSJSONSerialization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JSONObjectWithData: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orderInfo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options:NSJSONReadingMutableLeaves error:&amp;error];</w:t>
      </w:r>
    </w:p>
    <w:p>
      <w:pPr>
        <w:numPr>
          <w:ilvl w:val="0"/>
          <w:numId w:val="0"/>
        </w:numPr>
        <w:ind w:leftChars="100" w:firstLine="418" w:firstLineChars="0"/>
        <w:jc w:val="left"/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</w:p>
    <w:p>
      <w:pPr>
        <w:numPr>
          <w:ilvl w:val="0"/>
          <w:numId w:val="0"/>
        </w:numPr>
        <w:ind w:leftChars="100" w:firstLine="418" w:firstLineChars="0"/>
        <w:jc w:val="left"/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//时间戳转换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NSMutableString *stamp  = [dict objectForKey:@"timestamp"];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firstLine="420" w:firstLine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//发起支付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PayReq *request = [[[PayReq alloc] init] autorelease]; 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request.partnerId = 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718C00"/>
          <w:spacing w:val="0"/>
          <w:sz w:val="21"/>
          <w:szCs w:val="21"/>
        </w:rPr>
        <w:t>[dict objectForKey:@"partnerid"]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; 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request.prepayId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= 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718C00"/>
          <w:spacing w:val="0"/>
          <w:sz w:val="21"/>
          <w:szCs w:val="21"/>
        </w:rPr>
        <w:t>[dict objectForKey:@"prepayid"];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request.package 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= 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718C00"/>
          <w:spacing w:val="0"/>
          <w:sz w:val="21"/>
          <w:szCs w:val="21"/>
        </w:rPr>
        <w:t>[dict objectForKey:@"package"];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request.nonceStr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= 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718C00"/>
          <w:spacing w:val="0"/>
          <w:sz w:val="21"/>
          <w:szCs w:val="21"/>
        </w:rPr>
        <w:t>[dict objectForKey:@"noncestr"];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 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request.timeStamp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= 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718C00"/>
          <w:spacing w:val="0"/>
          <w:sz w:val="21"/>
          <w:szCs w:val="21"/>
        </w:rPr>
        <w:t>stamp.intValue;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 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request.sign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= 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718C00"/>
          <w:spacing w:val="0"/>
          <w:sz w:val="21"/>
          <w:szCs w:val="21"/>
        </w:rPr>
        <w:t>[dict objectForKey:@"sign"];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 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[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F5871F"/>
          <w:spacing w:val="0"/>
          <w:sz w:val="21"/>
          <w:szCs w:val="21"/>
        </w:rPr>
        <w:t>WXApi sendReq：request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];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以上PayReq的赋值参数（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partnerId 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prepayId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package 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nonceStr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timeStamp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sign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），请使用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1"/>
          <w:szCs w:val="21"/>
          <w:shd w:val="clear" w:fill="F7F7F7"/>
          <w:lang w:val="en-US" w:eastAsia="zh-CN"/>
          <w14:textFill>
            <w14:solidFill>
              <w14:schemeClr w14:val="tx1"/>
            </w14:solidFill>
          </w14:textFill>
        </w:rPr>
        <w:t>平台‘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统一下单接口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1"/>
          <w:szCs w:val="21"/>
          <w:shd w:val="clear" w:fill="F7F7F7"/>
          <w:lang w:val="en-US" w:eastAsia="zh-CN"/>
          <w14:textFill>
            <w14:solidFill>
              <w14:schemeClr w14:val="tx1"/>
            </w14:solidFill>
          </w14:textFill>
        </w:rPr>
        <w:t>’返回的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orderInfo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进行json格式化后的值作为赋值。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</w:p>
    <w:p>
      <w:pPr>
        <w:numPr>
          <w:ilvl w:val="0"/>
          <w:numId w:val="0"/>
        </w:numPr>
        <w:ind w:leftChars="100" w:firstLine="418" w:firstLineChars="0"/>
        <w:jc w:val="left"/>
        <w:rPr>
          <w:rFonts w:hint="default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【Android】 参考函数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//json格式化函数：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JSONObject json = new JSONObject(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orderInfo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 xml:space="preserve">); 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//发起支付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IWXAPI api;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PayReq req = new PayRe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18C00"/>
          <w:spacing w:val="0"/>
          <w:sz w:val="21"/>
          <w:szCs w:val="21"/>
        </w:rPr>
        <w:t>q()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;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req.appId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ab/>
      </w:r>
      <w:r>
        <w:rPr>
          <w:rFonts w:hint="eastAsia" w:asciiTheme="minorEastAsia" w:hAnsi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= json.getString("appid");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req.partnerId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ab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= json.getString("partnerid");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req.prepayId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ab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= json.getString("prepayid");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req.nonceStr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ab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= json.getString("noncestr");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req.timeStamp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ab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= json.getString("timestamp");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req.packageValue= json.getString("package");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req.sign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ab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ab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= json.getString("sign");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api.sendRe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18C00"/>
          <w:spacing w:val="0"/>
          <w:sz w:val="21"/>
          <w:szCs w:val="21"/>
        </w:rPr>
        <w:t>q(req)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;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</w:pP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以上PayReq的赋值参数（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</w:rPr>
        <w:t>appId</w:t>
      </w:r>
      <w:r>
        <w:rPr>
          <w:rFonts w:hint="eastAsia" w:asciiTheme="minorEastAsia" w:hAnsi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partnerId 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prepayId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 xml:space="preserve">package 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nonceStr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timeStamp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</w:rPr>
        <w:t>sign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），请使用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1"/>
          <w:szCs w:val="21"/>
          <w:shd w:val="clear" w:fill="F7F7F7"/>
          <w:lang w:val="en-US" w:eastAsia="zh-CN"/>
          <w14:textFill>
            <w14:solidFill>
              <w14:schemeClr w14:val="tx1"/>
            </w14:solidFill>
          </w14:textFill>
        </w:rPr>
        <w:t>平台‘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统一下单接口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1"/>
          <w:szCs w:val="21"/>
          <w:shd w:val="clear" w:fill="F7F7F7"/>
          <w:lang w:val="en-US" w:eastAsia="zh-CN"/>
          <w14:textFill>
            <w14:solidFill>
              <w14:schemeClr w14:val="tx1"/>
            </w14:solidFill>
          </w14:textFill>
        </w:rPr>
        <w:t>’返回的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FF0000"/>
          <w:spacing w:val="0"/>
          <w:sz w:val="21"/>
          <w:szCs w:val="21"/>
          <w:shd w:val="clear" w:fill="F7F7F7"/>
          <w:lang w:val="en-US" w:eastAsia="zh-CN"/>
        </w:rPr>
        <w:t>orderInfo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进行json格式化后的值作为赋值。</w:t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</w:p>
    <w:p>
      <w:pPr>
        <w:pStyle w:val="3"/>
        <w:numPr>
          <w:ilvl w:val="0"/>
          <w:numId w:val="1"/>
        </w:numPr>
        <w:bidi w:val="0"/>
        <w:ind w:left="0" w:leftChars="0" w:firstLine="0" w:firstLineChars="0"/>
        <w:rPr>
          <w:rFonts w:hint="default"/>
          <w:lang w:val="en-US" w:eastAsia="zh-CN"/>
        </w:rPr>
      </w:pPr>
      <w:bookmarkStart w:id="28" w:name="_Toc8632_WPSOffice_Level1"/>
      <w:r>
        <w:rPr>
          <w:rFonts w:hint="eastAsia"/>
          <w:lang w:val="en-US" w:eastAsia="zh-CN"/>
        </w:rPr>
        <w:t>流程图说明：</w:t>
      </w:r>
      <w:bookmarkEnd w:id="28"/>
    </w:p>
    <w:p>
      <w:pPr>
        <w:rPr>
          <w:rFonts w:hint="eastAsia"/>
          <w:lang w:val="en-US" w:eastAsia="zh-CN"/>
        </w:rPr>
      </w:pPr>
      <w:bookmarkStart w:id="29" w:name="_Toc9402_WPSOffice_Level1"/>
      <w:r>
        <w:rPr>
          <w:rFonts w:hint="eastAsia"/>
          <w:b/>
          <w:bCs/>
          <w:lang w:val="en-US" w:eastAsia="zh-CN"/>
        </w:rPr>
        <w:t>支付宝流程图</w:t>
      </w:r>
      <w:r>
        <w:rPr>
          <w:rFonts w:hint="eastAsia"/>
          <w:lang w:val="en-US" w:eastAsia="zh-CN"/>
        </w:rPr>
        <w:t>：</w:t>
      </w:r>
      <w:bookmarkEnd w:id="29"/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6351905" cy="5432425"/>
            <wp:effectExtent l="0" t="0" r="3175" b="8255"/>
            <wp:docPr id="3" name="图片 3" descr="支付宝说明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支付宝说明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1905" cy="543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  <w:bookmarkStart w:id="30" w:name="_Toc30276_WPSOffice_Level1"/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t>微信流程图：</w:t>
      </w:r>
      <w:bookmarkEnd w:id="30"/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Theme="majorEastAsia" w:hAnsiTheme="majorEastAsia" w:eastAsiaTheme="majorEastAsia" w:cstheme="majorEastAsia"/>
          <w:b/>
          <w:bCs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b/>
          <w:bCs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  <w:drawing>
          <wp:inline distT="0" distB="0" distL="114300" distR="114300">
            <wp:extent cx="6273165" cy="5566410"/>
            <wp:effectExtent l="0" t="0" r="5715" b="11430"/>
            <wp:docPr id="2" name="图片 2" descr="微信支付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支付流程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73165" cy="556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100" w:firstLine="418" w:firstLineChars="0"/>
        <w:rPr>
          <w:rFonts w:hint="eastAsia" w:asciiTheme="majorEastAsia" w:hAnsiTheme="majorEastAsia" w:eastAsiaTheme="majorEastAsia" w:cstheme="maj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  <w:bookmarkStart w:id="31" w:name="_GoBack"/>
      <w:bookmarkEnd w:id="31"/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D4D4C"/>
          <w:spacing w:val="0"/>
          <w:sz w:val="21"/>
          <w:szCs w:val="21"/>
          <w:shd w:val="clear" w:fill="F7F7F7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B241BE"/>
    <w:multiLevelType w:val="singleLevel"/>
    <w:tmpl w:val="B7B241B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1099983"/>
    <w:multiLevelType w:val="singleLevel"/>
    <w:tmpl w:val="D1099983"/>
    <w:lvl w:ilvl="0" w:tentative="0">
      <w:start w:val="1"/>
      <w:numFmt w:val="chineseCounting"/>
      <w:suff w:val="space"/>
      <w:lvlText w:val="%1．"/>
      <w:lvlJc w:val="left"/>
      <w:rPr>
        <w:rFonts w:hint="eastAsia"/>
      </w:rPr>
    </w:lvl>
  </w:abstractNum>
  <w:abstractNum w:abstractNumId="2">
    <w:nsid w:val="175B44DB"/>
    <w:multiLevelType w:val="singleLevel"/>
    <w:tmpl w:val="175B44DB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423C5D2"/>
    <w:multiLevelType w:val="singleLevel"/>
    <w:tmpl w:val="4423C5D2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4CF7B6C2"/>
    <w:multiLevelType w:val="singleLevel"/>
    <w:tmpl w:val="4CF7B6C2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5CD24F7E"/>
    <w:multiLevelType w:val="singleLevel"/>
    <w:tmpl w:val="5CD24F7E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66182"/>
    <w:rsid w:val="00A52040"/>
    <w:rsid w:val="00B174BD"/>
    <w:rsid w:val="00EB2FE7"/>
    <w:rsid w:val="01834B8A"/>
    <w:rsid w:val="01AB568E"/>
    <w:rsid w:val="02014025"/>
    <w:rsid w:val="0336346C"/>
    <w:rsid w:val="03371FA7"/>
    <w:rsid w:val="037E6B49"/>
    <w:rsid w:val="03810ECD"/>
    <w:rsid w:val="039C2528"/>
    <w:rsid w:val="03E56C7D"/>
    <w:rsid w:val="04334FF8"/>
    <w:rsid w:val="046F09C1"/>
    <w:rsid w:val="056A63AF"/>
    <w:rsid w:val="057E5D8F"/>
    <w:rsid w:val="059C0BC5"/>
    <w:rsid w:val="05D708F0"/>
    <w:rsid w:val="05F709AD"/>
    <w:rsid w:val="063C2751"/>
    <w:rsid w:val="06753630"/>
    <w:rsid w:val="06C1376F"/>
    <w:rsid w:val="06C77EFE"/>
    <w:rsid w:val="07172F42"/>
    <w:rsid w:val="076018B9"/>
    <w:rsid w:val="07B75C47"/>
    <w:rsid w:val="08043EDA"/>
    <w:rsid w:val="08087836"/>
    <w:rsid w:val="08832911"/>
    <w:rsid w:val="08A20493"/>
    <w:rsid w:val="09016796"/>
    <w:rsid w:val="092364DC"/>
    <w:rsid w:val="094C6E19"/>
    <w:rsid w:val="09574859"/>
    <w:rsid w:val="097B16DF"/>
    <w:rsid w:val="09D000C5"/>
    <w:rsid w:val="0A0C6EF6"/>
    <w:rsid w:val="0A1A09D6"/>
    <w:rsid w:val="0AF41C13"/>
    <w:rsid w:val="0B047AD4"/>
    <w:rsid w:val="0B6C022F"/>
    <w:rsid w:val="0B8F5ADD"/>
    <w:rsid w:val="0B9E10CC"/>
    <w:rsid w:val="0BE82CD5"/>
    <w:rsid w:val="0CAC2BBC"/>
    <w:rsid w:val="0D1E432A"/>
    <w:rsid w:val="0D5645F6"/>
    <w:rsid w:val="0E6F5710"/>
    <w:rsid w:val="0E876AF4"/>
    <w:rsid w:val="0E8C3619"/>
    <w:rsid w:val="0EAC540A"/>
    <w:rsid w:val="0EAC5E06"/>
    <w:rsid w:val="0EE46209"/>
    <w:rsid w:val="0F545F56"/>
    <w:rsid w:val="0FC1329E"/>
    <w:rsid w:val="10567398"/>
    <w:rsid w:val="10FC55F5"/>
    <w:rsid w:val="1118113A"/>
    <w:rsid w:val="113452D9"/>
    <w:rsid w:val="114E4082"/>
    <w:rsid w:val="116A511D"/>
    <w:rsid w:val="11C37811"/>
    <w:rsid w:val="121D395A"/>
    <w:rsid w:val="127042D8"/>
    <w:rsid w:val="132464EB"/>
    <w:rsid w:val="137B05E1"/>
    <w:rsid w:val="13A03C65"/>
    <w:rsid w:val="13E90C97"/>
    <w:rsid w:val="14746493"/>
    <w:rsid w:val="14772E94"/>
    <w:rsid w:val="149E17C1"/>
    <w:rsid w:val="14B21DF3"/>
    <w:rsid w:val="15097C46"/>
    <w:rsid w:val="178249DF"/>
    <w:rsid w:val="180E65F2"/>
    <w:rsid w:val="182569A5"/>
    <w:rsid w:val="18424234"/>
    <w:rsid w:val="187A3168"/>
    <w:rsid w:val="188C362F"/>
    <w:rsid w:val="18941F3E"/>
    <w:rsid w:val="1A0032AE"/>
    <w:rsid w:val="1B9D3778"/>
    <w:rsid w:val="1BDC333C"/>
    <w:rsid w:val="1C211A04"/>
    <w:rsid w:val="1C8454A4"/>
    <w:rsid w:val="1C8D131D"/>
    <w:rsid w:val="1DB202E9"/>
    <w:rsid w:val="1E121AF1"/>
    <w:rsid w:val="1E411AD4"/>
    <w:rsid w:val="1E4D6B33"/>
    <w:rsid w:val="1EE93C1C"/>
    <w:rsid w:val="1F463D83"/>
    <w:rsid w:val="1F673D4F"/>
    <w:rsid w:val="20C5111C"/>
    <w:rsid w:val="20D402DC"/>
    <w:rsid w:val="21121A19"/>
    <w:rsid w:val="212C5C64"/>
    <w:rsid w:val="213B1B10"/>
    <w:rsid w:val="2165158B"/>
    <w:rsid w:val="21980A11"/>
    <w:rsid w:val="224C4D77"/>
    <w:rsid w:val="22D5277C"/>
    <w:rsid w:val="23F14813"/>
    <w:rsid w:val="240A0EBD"/>
    <w:rsid w:val="242A7139"/>
    <w:rsid w:val="243F1738"/>
    <w:rsid w:val="24601FBE"/>
    <w:rsid w:val="24AE07EE"/>
    <w:rsid w:val="24F16DC1"/>
    <w:rsid w:val="25410A61"/>
    <w:rsid w:val="263A0BB1"/>
    <w:rsid w:val="269C2997"/>
    <w:rsid w:val="26A2430C"/>
    <w:rsid w:val="26C233B2"/>
    <w:rsid w:val="26FF088F"/>
    <w:rsid w:val="27997354"/>
    <w:rsid w:val="28085C72"/>
    <w:rsid w:val="28C60C12"/>
    <w:rsid w:val="28FF3DF2"/>
    <w:rsid w:val="29460FC6"/>
    <w:rsid w:val="29522950"/>
    <w:rsid w:val="29E9765D"/>
    <w:rsid w:val="29F45340"/>
    <w:rsid w:val="2A0E22A9"/>
    <w:rsid w:val="2AD20767"/>
    <w:rsid w:val="2B1730FF"/>
    <w:rsid w:val="2B63012A"/>
    <w:rsid w:val="2C52423B"/>
    <w:rsid w:val="2CC16020"/>
    <w:rsid w:val="2D1020F1"/>
    <w:rsid w:val="2D745AD4"/>
    <w:rsid w:val="2DBF7049"/>
    <w:rsid w:val="2DD7685F"/>
    <w:rsid w:val="2E5D5482"/>
    <w:rsid w:val="2E7F22A5"/>
    <w:rsid w:val="2ED876DD"/>
    <w:rsid w:val="2F794D1D"/>
    <w:rsid w:val="312F0FB2"/>
    <w:rsid w:val="315D393E"/>
    <w:rsid w:val="31EB1E8B"/>
    <w:rsid w:val="320D1D50"/>
    <w:rsid w:val="324E5E51"/>
    <w:rsid w:val="3254611E"/>
    <w:rsid w:val="32A45747"/>
    <w:rsid w:val="334B1FE4"/>
    <w:rsid w:val="3366281E"/>
    <w:rsid w:val="33C679E9"/>
    <w:rsid w:val="33E07BBD"/>
    <w:rsid w:val="3479500D"/>
    <w:rsid w:val="34ED4870"/>
    <w:rsid w:val="35A14714"/>
    <w:rsid w:val="35AD0051"/>
    <w:rsid w:val="37414B99"/>
    <w:rsid w:val="37A25A6D"/>
    <w:rsid w:val="37B45939"/>
    <w:rsid w:val="38337537"/>
    <w:rsid w:val="394B1E0B"/>
    <w:rsid w:val="39B11B44"/>
    <w:rsid w:val="3A3A43A2"/>
    <w:rsid w:val="3B131961"/>
    <w:rsid w:val="3BEA35E5"/>
    <w:rsid w:val="3C517D2B"/>
    <w:rsid w:val="3C846CD3"/>
    <w:rsid w:val="3D1D5AC1"/>
    <w:rsid w:val="3EB4648A"/>
    <w:rsid w:val="3F245808"/>
    <w:rsid w:val="3F3B5830"/>
    <w:rsid w:val="3F765182"/>
    <w:rsid w:val="3FE12ED6"/>
    <w:rsid w:val="40442394"/>
    <w:rsid w:val="40636CE9"/>
    <w:rsid w:val="40AE2BDD"/>
    <w:rsid w:val="41125FA8"/>
    <w:rsid w:val="412A0DD8"/>
    <w:rsid w:val="429642CF"/>
    <w:rsid w:val="42E355B0"/>
    <w:rsid w:val="44071A18"/>
    <w:rsid w:val="44714F08"/>
    <w:rsid w:val="45326ACE"/>
    <w:rsid w:val="45482541"/>
    <w:rsid w:val="45963E10"/>
    <w:rsid w:val="45B60FB9"/>
    <w:rsid w:val="45BC56D3"/>
    <w:rsid w:val="45C30E27"/>
    <w:rsid w:val="462C4D58"/>
    <w:rsid w:val="462F61D0"/>
    <w:rsid w:val="46574131"/>
    <w:rsid w:val="466405C0"/>
    <w:rsid w:val="47733C36"/>
    <w:rsid w:val="47C62066"/>
    <w:rsid w:val="47DD4C8F"/>
    <w:rsid w:val="480E7B11"/>
    <w:rsid w:val="483146AF"/>
    <w:rsid w:val="4838730F"/>
    <w:rsid w:val="48874B52"/>
    <w:rsid w:val="48C00D23"/>
    <w:rsid w:val="496D4E82"/>
    <w:rsid w:val="4971669A"/>
    <w:rsid w:val="499A66E4"/>
    <w:rsid w:val="4AFB4984"/>
    <w:rsid w:val="4C2262E1"/>
    <w:rsid w:val="4C4E6B4D"/>
    <w:rsid w:val="4C9E2386"/>
    <w:rsid w:val="4CD71C3F"/>
    <w:rsid w:val="4D117585"/>
    <w:rsid w:val="4EB31D0E"/>
    <w:rsid w:val="4ED67931"/>
    <w:rsid w:val="4EED33BD"/>
    <w:rsid w:val="4F880F37"/>
    <w:rsid w:val="4FA967F2"/>
    <w:rsid w:val="4FEF7C7D"/>
    <w:rsid w:val="50762CCB"/>
    <w:rsid w:val="518E6E8C"/>
    <w:rsid w:val="51C8243E"/>
    <w:rsid w:val="51DC728D"/>
    <w:rsid w:val="51FE2AA2"/>
    <w:rsid w:val="52BB5BAD"/>
    <w:rsid w:val="52C127FE"/>
    <w:rsid w:val="52C83702"/>
    <w:rsid w:val="53017C97"/>
    <w:rsid w:val="530850A0"/>
    <w:rsid w:val="53323ACE"/>
    <w:rsid w:val="536E6EC4"/>
    <w:rsid w:val="541835D3"/>
    <w:rsid w:val="54850C87"/>
    <w:rsid w:val="54E377D1"/>
    <w:rsid w:val="55997249"/>
    <w:rsid w:val="55B8335B"/>
    <w:rsid w:val="55CC7A42"/>
    <w:rsid w:val="55F7077B"/>
    <w:rsid w:val="563F13AB"/>
    <w:rsid w:val="568921EE"/>
    <w:rsid w:val="576E7AAF"/>
    <w:rsid w:val="57C83750"/>
    <w:rsid w:val="57F67C04"/>
    <w:rsid w:val="584C0EC3"/>
    <w:rsid w:val="589D3317"/>
    <w:rsid w:val="58A93942"/>
    <w:rsid w:val="58C3666A"/>
    <w:rsid w:val="58E60608"/>
    <w:rsid w:val="58F54DB8"/>
    <w:rsid w:val="59874A20"/>
    <w:rsid w:val="59FC4802"/>
    <w:rsid w:val="5A536D55"/>
    <w:rsid w:val="5A595A40"/>
    <w:rsid w:val="5AC30F8E"/>
    <w:rsid w:val="5AEF1682"/>
    <w:rsid w:val="5B0C0B20"/>
    <w:rsid w:val="5B200F7E"/>
    <w:rsid w:val="5BB36334"/>
    <w:rsid w:val="5BFD70FC"/>
    <w:rsid w:val="5C3F7A07"/>
    <w:rsid w:val="5C8C12DF"/>
    <w:rsid w:val="5CC814AB"/>
    <w:rsid w:val="5CDE173D"/>
    <w:rsid w:val="5D931FF6"/>
    <w:rsid w:val="5E4209E1"/>
    <w:rsid w:val="5EA33985"/>
    <w:rsid w:val="5EC51D39"/>
    <w:rsid w:val="5F126D5E"/>
    <w:rsid w:val="5FDD3EAF"/>
    <w:rsid w:val="603C268A"/>
    <w:rsid w:val="60A742CB"/>
    <w:rsid w:val="60B45EC7"/>
    <w:rsid w:val="60B96F31"/>
    <w:rsid w:val="60F947B0"/>
    <w:rsid w:val="614359FE"/>
    <w:rsid w:val="614E7A4E"/>
    <w:rsid w:val="61FE0605"/>
    <w:rsid w:val="628B1E48"/>
    <w:rsid w:val="632F6714"/>
    <w:rsid w:val="64703D62"/>
    <w:rsid w:val="651719BD"/>
    <w:rsid w:val="65274D3C"/>
    <w:rsid w:val="655621BF"/>
    <w:rsid w:val="65AD2A95"/>
    <w:rsid w:val="65E2232A"/>
    <w:rsid w:val="663E0863"/>
    <w:rsid w:val="668A156A"/>
    <w:rsid w:val="672919F5"/>
    <w:rsid w:val="68080C2E"/>
    <w:rsid w:val="685F7D7C"/>
    <w:rsid w:val="68B75541"/>
    <w:rsid w:val="6937623C"/>
    <w:rsid w:val="69583B21"/>
    <w:rsid w:val="69603E69"/>
    <w:rsid w:val="69D83A0D"/>
    <w:rsid w:val="6A9D30ED"/>
    <w:rsid w:val="6AB21C91"/>
    <w:rsid w:val="6C0D0A0D"/>
    <w:rsid w:val="6C4E7BE1"/>
    <w:rsid w:val="6C617C4D"/>
    <w:rsid w:val="6C680049"/>
    <w:rsid w:val="6D4A717A"/>
    <w:rsid w:val="6D535F8B"/>
    <w:rsid w:val="6D910610"/>
    <w:rsid w:val="6E6663BE"/>
    <w:rsid w:val="6E781A34"/>
    <w:rsid w:val="6E784988"/>
    <w:rsid w:val="6E797B67"/>
    <w:rsid w:val="6EA301DF"/>
    <w:rsid w:val="6F610FB4"/>
    <w:rsid w:val="700273B1"/>
    <w:rsid w:val="705B095E"/>
    <w:rsid w:val="70C16AF7"/>
    <w:rsid w:val="70CD5A13"/>
    <w:rsid w:val="70FE303D"/>
    <w:rsid w:val="71066A0C"/>
    <w:rsid w:val="71A958D8"/>
    <w:rsid w:val="71FA0F95"/>
    <w:rsid w:val="725E7697"/>
    <w:rsid w:val="73BC7F1B"/>
    <w:rsid w:val="73EE457C"/>
    <w:rsid w:val="748203BC"/>
    <w:rsid w:val="74DE3700"/>
    <w:rsid w:val="74DF729B"/>
    <w:rsid w:val="74FC6088"/>
    <w:rsid w:val="758F0760"/>
    <w:rsid w:val="75B03C71"/>
    <w:rsid w:val="75EF1E60"/>
    <w:rsid w:val="76225677"/>
    <w:rsid w:val="76B75C5C"/>
    <w:rsid w:val="77762BFE"/>
    <w:rsid w:val="78596086"/>
    <w:rsid w:val="78712B72"/>
    <w:rsid w:val="78A1494B"/>
    <w:rsid w:val="78D37709"/>
    <w:rsid w:val="79645B43"/>
    <w:rsid w:val="7A0E7050"/>
    <w:rsid w:val="7A2E613D"/>
    <w:rsid w:val="7A6E1EC8"/>
    <w:rsid w:val="7A785728"/>
    <w:rsid w:val="7A994CD8"/>
    <w:rsid w:val="7AA5461D"/>
    <w:rsid w:val="7AB366E2"/>
    <w:rsid w:val="7AD96BF4"/>
    <w:rsid w:val="7ADC3607"/>
    <w:rsid w:val="7AE0180B"/>
    <w:rsid w:val="7AE77CE6"/>
    <w:rsid w:val="7B735D46"/>
    <w:rsid w:val="7BA20725"/>
    <w:rsid w:val="7BC701D8"/>
    <w:rsid w:val="7BDD50FA"/>
    <w:rsid w:val="7C03406C"/>
    <w:rsid w:val="7C387C1A"/>
    <w:rsid w:val="7C55519B"/>
    <w:rsid w:val="7CDE2E11"/>
    <w:rsid w:val="7CFE7536"/>
    <w:rsid w:val="7D21497E"/>
    <w:rsid w:val="7D6129D8"/>
    <w:rsid w:val="7DFE67E4"/>
    <w:rsid w:val="7EBF72D8"/>
    <w:rsid w:val="7F396001"/>
    <w:rsid w:val="7F4E4F6C"/>
    <w:rsid w:val="7FBD3563"/>
    <w:rsid w:val="7FBF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styleId="8">
    <w:name w:val="HTML Code"/>
    <w:basedOn w:val="6"/>
    <w:qFormat/>
    <w:uiPriority w:val="0"/>
    <w:rPr>
      <w:rFonts w:ascii="Courier New" w:hAnsi="Courier New"/>
      <w:sz w:val="20"/>
    </w:rPr>
  </w:style>
  <w:style w:type="paragraph" w:customStyle="1" w:styleId="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0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cae7ea27-f886-407c-b21f-65329784978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ae7ea27-f886-407c-b21f-65329784978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411822f0-acb7-4a72-8c82-c4c643e9121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11822f0-acb7-4a72-8c82-c4c643e9121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f01f062-be78-480f-ba13-1068a059cfd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f01f062-be78-480f-ba13-1068a059cfd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a0a58f3-9d15-4495-b4cc-6951d1fe9c3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a0a58f3-9d15-4495-b4cc-6951d1fe9c32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6e36ed9-4be6-4766-8b1e-57dc4025fa7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6e36ed9-4be6-4766-8b1e-57dc4025fa7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19dd1c12-56d9-4a9f-8d56-bf4be0ce97a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9dd1c12-56d9-4a9f-8d56-bf4be0ce97a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8424817-8e92-468b-8a7d-1aa219c059f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8424817-8e92-468b-8a7d-1aa219c059f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e1514a8-f19d-4eae-90df-6d51046f919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e1514a8-f19d-4eae-90df-6d51046f919b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14c3490e-51f4-4455-b3b9-b5f282b7e1c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c3490e-51f4-4455-b3b9-b5f282b7e1c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13c143bf-cd63-44c1-936e-a8d951a1bf6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3c143bf-cd63-44c1-936e-a8d951a1bf6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8b47ba4-16c2-433d-8da7-687a83c09f2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8b47ba4-16c2-433d-8da7-687a83c09f2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09d9ed0-62ee-45f6-84fc-ec5b6677fd2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09d9ed0-62ee-45f6-84fc-ec5b6677fd2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ec74612-dff2-4cc2-a24a-c9de24f42bf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ec74612-dff2-4cc2-a24a-c9de24f42bf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05dd9fa-ea15-4c46-94e4-da7ea581eb6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05dd9fa-ea15-4c46-94e4-da7ea581eb6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6d623db-21ee-4d2f-b102-4e964c70230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6d623db-21ee-4d2f-b102-4e964c70230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2019-08-04T01:23:00Z</dcterms:created>
  <dc:creator>Administrator</dc:creator>
  <cp:lastModifiedBy>Administrator</cp:lastModifiedBy>
  <dcterms:modified xsi:type="dcterms:W3CDTF">2019-08-10T04:42:16Z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